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4BF32" w14:textId="77777777" w:rsidR="00CE2E1F" w:rsidRDefault="00CE2E1F" w:rsidP="00F80852">
      <w:pPr>
        <w:spacing w:line="360" w:lineRule="auto"/>
        <w:jc w:val="center"/>
        <w:rPr>
          <w:b/>
          <w:bCs/>
          <w:sz w:val="28"/>
          <w:szCs w:val="24"/>
        </w:rPr>
      </w:pPr>
    </w:p>
    <w:p w14:paraId="6979CE17" w14:textId="77777777" w:rsidR="00CE2E1F" w:rsidRDefault="00CE2E1F" w:rsidP="00F80852">
      <w:pPr>
        <w:spacing w:line="360" w:lineRule="auto"/>
        <w:jc w:val="center"/>
        <w:rPr>
          <w:b/>
          <w:bCs/>
          <w:sz w:val="28"/>
          <w:szCs w:val="24"/>
        </w:rPr>
      </w:pPr>
    </w:p>
    <w:p w14:paraId="3E136985" w14:textId="00E432AF" w:rsidR="00E278BD" w:rsidRDefault="00CE2E1F" w:rsidP="00F80852">
      <w:pPr>
        <w:spacing w:line="360" w:lineRule="auto"/>
        <w:jc w:val="center"/>
        <w:rPr>
          <w:b/>
          <w:bCs/>
          <w:sz w:val="28"/>
          <w:szCs w:val="24"/>
        </w:rPr>
      </w:pPr>
      <w:r w:rsidRPr="00CE2E1F">
        <w:rPr>
          <w:b/>
          <w:bCs/>
          <w:sz w:val="28"/>
          <w:szCs w:val="24"/>
        </w:rPr>
        <w:t>Makroekonomiczne konsekwencje starzenia się społeczeństwa w Polsce</w:t>
      </w:r>
      <w:r w:rsidR="00E278BD">
        <w:rPr>
          <w:rStyle w:val="Odwoanieprzypisudolnego"/>
          <w:lang w:val="en-US"/>
        </w:rPr>
        <w:footnoteReference w:id="1"/>
      </w:r>
    </w:p>
    <w:p w14:paraId="4D790D62" w14:textId="38035014" w:rsidR="00CE2E1F" w:rsidRDefault="00CE2E1F" w:rsidP="00F80852">
      <w:pPr>
        <w:spacing w:line="360" w:lineRule="auto"/>
        <w:jc w:val="center"/>
        <w:rPr>
          <w:b/>
          <w:bCs/>
          <w:sz w:val="28"/>
          <w:szCs w:val="24"/>
        </w:rPr>
      </w:pPr>
    </w:p>
    <w:p w14:paraId="7223EEA6" w14:textId="77777777" w:rsidR="00CE2E1F" w:rsidRPr="00CE2E1F" w:rsidRDefault="00CE2E1F" w:rsidP="00F80852">
      <w:pPr>
        <w:spacing w:line="360" w:lineRule="auto"/>
        <w:jc w:val="center"/>
      </w:pPr>
      <w:bookmarkStart w:id="0" w:name="_GoBack"/>
      <w:bookmarkEnd w:id="0"/>
    </w:p>
    <w:p w14:paraId="38B197CA" w14:textId="77777777" w:rsidR="00E278BD" w:rsidRPr="00CE2E1F" w:rsidRDefault="00E278BD" w:rsidP="00F80852">
      <w:pPr>
        <w:spacing w:line="36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278BD" w:rsidRPr="00E278BD" w14:paraId="3DCEAD6F" w14:textId="77777777" w:rsidTr="00E278BD">
        <w:tc>
          <w:tcPr>
            <w:tcW w:w="4531" w:type="dxa"/>
          </w:tcPr>
          <w:p w14:paraId="74E981BA" w14:textId="3AE490F5" w:rsidR="00E278BD" w:rsidRPr="00393E9C" w:rsidRDefault="00393E9C" w:rsidP="00F80852">
            <w:pPr>
              <w:spacing w:line="360" w:lineRule="auto"/>
              <w:jc w:val="center"/>
              <w:rPr>
                <w:b/>
                <w:lang w:val="en-US"/>
              </w:rPr>
            </w:pPr>
            <w:r w:rsidRPr="00393E9C">
              <w:rPr>
                <w:b/>
                <w:lang w:val="en-US"/>
              </w:rPr>
              <w:t xml:space="preserve">dr hab. </w:t>
            </w:r>
            <w:r w:rsidR="00E278BD" w:rsidRPr="00393E9C">
              <w:rPr>
                <w:b/>
                <w:lang w:val="en-US"/>
              </w:rPr>
              <w:t>Jan Acedański</w:t>
            </w:r>
            <w:r w:rsidRPr="00393E9C">
              <w:rPr>
                <w:b/>
                <w:lang w:val="en-US"/>
              </w:rPr>
              <w:t xml:space="preserve">, prof. UE </w:t>
            </w:r>
          </w:p>
          <w:p w14:paraId="4F74F608" w14:textId="77777777" w:rsidR="00E278BD" w:rsidRPr="00393E9C" w:rsidRDefault="00E278BD" w:rsidP="00F80852">
            <w:pPr>
              <w:spacing w:line="360" w:lineRule="auto"/>
              <w:jc w:val="center"/>
              <w:rPr>
                <w:lang w:val="en-US"/>
              </w:rPr>
            </w:pPr>
            <w:r w:rsidRPr="00393E9C">
              <w:rPr>
                <w:lang w:val="en-US"/>
              </w:rPr>
              <w:t>jan.acedanski@ue.katowice.pl</w:t>
            </w:r>
          </w:p>
          <w:p w14:paraId="2EF6E0B6" w14:textId="77777777" w:rsidR="00E278BD" w:rsidRDefault="00E278BD" w:rsidP="00F80852">
            <w:pPr>
              <w:spacing w:line="360" w:lineRule="auto"/>
              <w:jc w:val="center"/>
            </w:pPr>
            <w:r>
              <w:t>Wydział Ekonomii</w:t>
            </w:r>
          </w:p>
          <w:p w14:paraId="07B523F6" w14:textId="50178041" w:rsidR="00E278BD" w:rsidRPr="00E278BD" w:rsidRDefault="00E278BD" w:rsidP="00F80852">
            <w:pPr>
              <w:spacing w:line="360" w:lineRule="auto"/>
              <w:jc w:val="center"/>
            </w:pPr>
            <w:r>
              <w:t>Uniwersytet Ekonomiczny w Katowicach</w:t>
            </w:r>
          </w:p>
        </w:tc>
        <w:tc>
          <w:tcPr>
            <w:tcW w:w="4531" w:type="dxa"/>
          </w:tcPr>
          <w:p w14:paraId="35D44922" w14:textId="30A14613" w:rsidR="00E278BD" w:rsidRPr="00393E9C" w:rsidRDefault="00393E9C" w:rsidP="00F80852">
            <w:pPr>
              <w:spacing w:line="360" w:lineRule="auto"/>
              <w:jc w:val="center"/>
              <w:rPr>
                <w:b/>
              </w:rPr>
            </w:pPr>
            <w:r w:rsidRPr="00393E9C">
              <w:rPr>
                <w:b/>
              </w:rPr>
              <w:t xml:space="preserve">dr hab. </w:t>
            </w:r>
            <w:r w:rsidR="00E278BD" w:rsidRPr="00393E9C">
              <w:rPr>
                <w:b/>
              </w:rPr>
              <w:t>Julia W</w:t>
            </w:r>
            <w:r w:rsidR="00E278BD" w:rsidRPr="00393E9C">
              <w:rPr>
                <w:rFonts w:cs="Times New Roman"/>
                <w:b/>
              </w:rPr>
              <w:t>ł</w:t>
            </w:r>
            <w:r w:rsidR="00E278BD" w:rsidRPr="00393E9C">
              <w:rPr>
                <w:b/>
              </w:rPr>
              <w:t>odarczyk</w:t>
            </w:r>
            <w:r w:rsidRPr="00393E9C">
              <w:rPr>
                <w:b/>
              </w:rPr>
              <w:t xml:space="preserve">, prof. UE </w:t>
            </w:r>
          </w:p>
          <w:p w14:paraId="6CA8EB7D" w14:textId="77777777" w:rsidR="00E278BD" w:rsidRPr="00393E9C" w:rsidRDefault="00E278BD" w:rsidP="00F80852">
            <w:pPr>
              <w:spacing w:line="360" w:lineRule="auto"/>
              <w:jc w:val="center"/>
              <w:rPr>
                <w:lang w:val="en-US"/>
              </w:rPr>
            </w:pPr>
            <w:r w:rsidRPr="00393E9C">
              <w:rPr>
                <w:lang w:val="en-US"/>
              </w:rPr>
              <w:t>julia.wlodarczyk@ue.katowice.pl</w:t>
            </w:r>
          </w:p>
          <w:p w14:paraId="5373F298" w14:textId="77777777" w:rsidR="00E278BD" w:rsidRDefault="00E278BD" w:rsidP="00F80852">
            <w:pPr>
              <w:spacing w:line="360" w:lineRule="auto"/>
              <w:jc w:val="center"/>
            </w:pPr>
            <w:r>
              <w:t>Wydział Ekonomii</w:t>
            </w:r>
          </w:p>
          <w:p w14:paraId="4B314FC9" w14:textId="1CBC799D" w:rsidR="00E278BD" w:rsidRPr="00E278BD" w:rsidRDefault="00E278BD" w:rsidP="00F80852">
            <w:pPr>
              <w:spacing w:line="360" w:lineRule="auto"/>
              <w:jc w:val="center"/>
            </w:pPr>
            <w:r>
              <w:t>Uniwersytet Ekonomiczny w Katowicach</w:t>
            </w:r>
          </w:p>
        </w:tc>
      </w:tr>
    </w:tbl>
    <w:p w14:paraId="1D9A9D4C" w14:textId="486DE30B" w:rsidR="00E278BD" w:rsidRPr="00E278BD" w:rsidRDefault="00E278BD" w:rsidP="00F80852">
      <w:pPr>
        <w:spacing w:line="360" w:lineRule="auto"/>
      </w:pPr>
    </w:p>
    <w:p w14:paraId="5D4A5487" w14:textId="77777777" w:rsidR="00E278BD" w:rsidRPr="00E278BD" w:rsidRDefault="00E278BD" w:rsidP="00F80852">
      <w:pPr>
        <w:spacing w:line="360" w:lineRule="auto"/>
        <w:rPr>
          <w:rFonts w:cs="Times New Roman"/>
        </w:rPr>
      </w:pPr>
    </w:p>
    <w:p w14:paraId="2F2E125D" w14:textId="1838C0AC" w:rsidR="00E278BD" w:rsidRDefault="00E278BD" w:rsidP="00F80852">
      <w:pPr>
        <w:spacing w:line="360" w:lineRule="auto"/>
        <w:jc w:val="center"/>
        <w:rPr>
          <w:rFonts w:cs="Times New Roman"/>
        </w:rPr>
      </w:pPr>
      <w:r w:rsidRPr="00E278BD">
        <w:rPr>
          <w:rFonts w:cs="Times New Roman"/>
        </w:rPr>
        <w:t>Streszczenie</w:t>
      </w:r>
    </w:p>
    <w:p w14:paraId="5444505D" w14:textId="5BCBDD5F" w:rsidR="00CE2E1F" w:rsidRDefault="00CE2E1F" w:rsidP="00F80852">
      <w:pPr>
        <w:spacing w:line="360" w:lineRule="auto"/>
        <w:rPr>
          <w:rFonts w:cs="Times New Roman"/>
        </w:rPr>
      </w:pPr>
    </w:p>
    <w:p w14:paraId="36F85A55" w14:textId="39DFB00F" w:rsidR="00CE2E1F" w:rsidRDefault="00CE2E1F" w:rsidP="00F80852">
      <w:pPr>
        <w:spacing w:line="360" w:lineRule="auto"/>
        <w:rPr>
          <w:rFonts w:cs="Times New Roman"/>
        </w:rPr>
      </w:pPr>
      <w:r>
        <w:rPr>
          <w:rFonts w:cs="Times New Roman"/>
        </w:rPr>
        <w:t>Zmiany wielkości oraz struktury wiekowej populacji określonego kraju mają istotny wpływ na jego gospodarkę, w tym na kształtowanie się oszczędności i przepływów kapitału. Oczekuje się, że populacja Polski, pomimo wciąż stosunkowo niskiej mediany wieku w porównaniu z innymi krajami rozwiniętymi, w najbliższych dekadach będzie doświadczać przyspieszenia procesu starzenia oraz depopulacji. W artykule dokonano oceny konsekwencji tych procesów dla polskiej gospodarki</w:t>
      </w:r>
      <w:r w:rsidR="00F80852">
        <w:rPr>
          <w:rFonts w:cs="Times New Roman"/>
        </w:rPr>
        <w:t>. Wykorzystano model zazębiających się pokoleń (OLG) dla gospodarki otwartej z szokami demograficznymi i zmiennym wiekiem emerytalnym w celu symulacji dynamiki realnych stóp procentowych, najważniejszych agregatów makroekonomicznych oraz stosunku aktywów zagranicznych do PKB. W artykule pokazano, że przyspieszone starzenie się społeczeństwa zmniejszy różnicę stóp procentowych między Polską a krajami rozwiniętymi o ok. 1,3-2 punkty procentowe. Udokumentowano również silną, dodatnią zależność między stopami procentowymi a wiekiem emerytalnym.</w:t>
      </w:r>
    </w:p>
    <w:p w14:paraId="66F525DD" w14:textId="77777777" w:rsidR="00CE2E1F" w:rsidRPr="00E278BD" w:rsidRDefault="00CE2E1F" w:rsidP="00F80852">
      <w:pPr>
        <w:spacing w:line="360" w:lineRule="auto"/>
        <w:rPr>
          <w:rFonts w:cs="Times New Roman"/>
        </w:rPr>
      </w:pPr>
    </w:p>
    <w:sectPr w:rsidR="00CE2E1F" w:rsidRPr="00E278BD" w:rsidSect="00A61E75">
      <w:pgSz w:w="11906" w:h="16838" w:code="9"/>
      <w:pgMar w:top="1417" w:right="1417" w:bottom="1417" w:left="1417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47314" w14:textId="77777777" w:rsidR="004F4986" w:rsidRDefault="004F4986" w:rsidP="00E278BD">
      <w:r>
        <w:separator/>
      </w:r>
    </w:p>
  </w:endnote>
  <w:endnote w:type="continuationSeparator" w:id="0">
    <w:p w14:paraId="25656406" w14:textId="77777777" w:rsidR="004F4986" w:rsidRDefault="004F4986" w:rsidP="00E2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36C25" w14:textId="77777777" w:rsidR="004F4986" w:rsidRDefault="004F4986" w:rsidP="00E278BD">
      <w:r>
        <w:separator/>
      </w:r>
    </w:p>
  </w:footnote>
  <w:footnote w:type="continuationSeparator" w:id="0">
    <w:p w14:paraId="5AD7B988" w14:textId="77777777" w:rsidR="004F4986" w:rsidRDefault="004F4986" w:rsidP="00E278BD">
      <w:r>
        <w:continuationSeparator/>
      </w:r>
    </w:p>
  </w:footnote>
  <w:footnote w:id="1">
    <w:p w14:paraId="374EE41B" w14:textId="35D14F65" w:rsidR="00E278BD" w:rsidRPr="00E278BD" w:rsidRDefault="00E278BD" w:rsidP="00E278BD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E278BD">
        <w:t xml:space="preserve"> </w:t>
      </w:r>
      <w:r w:rsidR="00393E9C">
        <w:t>N</w:t>
      </w:r>
      <w:r w:rsidRPr="00E278BD">
        <w:t xml:space="preserve">a podstawie: Acedański, J. &amp; Włodarczyk, J. (2018). </w:t>
      </w:r>
      <w:r w:rsidRPr="00E278BD">
        <w:rPr>
          <w:lang w:val="en-US"/>
        </w:rPr>
        <w:t>Demographics, retirement age, and real interest rates in Poland.</w:t>
      </w:r>
      <w:r>
        <w:rPr>
          <w:lang w:val="en-US"/>
        </w:rPr>
        <w:t xml:space="preserve"> </w:t>
      </w:r>
      <w:r w:rsidRPr="00E278BD">
        <w:rPr>
          <w:i/>
          <w:iCs/>
          <w:lang w:val="en-US"/>
        </w:rPr>
        <w:t>Central European Journal of Economic Modelling and Econometrics</w:t>
      </w:r>
      <w:r w:rsidRPr="00E278BD">
        <w:rPr>
          <w:lang w:val="en-US"/>
        </w:rPr>
        <w:t>, 10(4): 355-185</w:t>
      </w:r>
      <w:r>
        <w:rPr>
          <w:lang w:val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BD"/>
    <w:rsid w:val="00393E9C"/>
    <w:rsid w:val="003C3E8D"/>
    <w:rsid w:val="004B4F30"/>
    <w:rsid w:val="004F4986"/>
    <w:rsid w:val="00616E5B"/>
    <w:rsid w:val="007C71B8"/>
    <w:rsid w:val="00A61E75"/>
    <w:rsid w:val="00CE2E1F"/>
    <w:rsid w:val="00D32238"/>
    <w:rsid w:val="00E278BD"/>
    <w:rsid w:val="00F8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20D5"/>
  <w15:chartTrackingRefBased/>
  <w15:docId w15:val="{B5ADA9F9-18DD-470C-95A7-76E5E45C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223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8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8B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8BD"/>
    <w:rPr>
      <w:vertAlign w:val="superscript"/>
    </w:rPr>
  </w:style>
  <w:style w:type="table" w:styleId="Tabela-Siatka">
    <w:name w:val="Table Grid"/>
    <w:basedOn w:val="Standardowy"/>
    <w:uiPriority w:val="39"/>
    <w:rsid w:val="00E2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78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7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97093-184D-4ABC-BE05-5AC2F773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Wiesław Koczur</cp:lastModifiedBy>
  <cp:revision>2</cp:revision>
  <cp:lastPrinted>2022-06-15T20:28:00Z</cp:lastPrinted>
  <dcterms:created xsi:type="dcterms:W3CDTF">2022-06-15T19:38:00Z</dcterms:created>
  <dcterms:modified xsi:type="dcterms:W3CDTF">2022-06-15T20:30:00Z</dcterms:modified>
</cp:coreProperties>
</file>