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CD7C" w14:textId="3838DC1E" w:rsidR="00876FF6" w:rsidRDefault="00876FF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Prof. Anna Kurowska</w:t>
      </w:r>
    </w:p>
    <w:p w14:paraId="78614CC0" w14:textId="77777777" w:rsidR="00876FF6" w:rsidRDefault="00876FF6">
      <w:pPr>
        <w:rPr>
          <w:rFonts w:ascii="Arial" w:hAnsi="Arial" w:cs="Arial"/>
          <w:color w:val="000000"/>
          <w:shd w:val="clear" w:color="auto" w:fill="FFFFFF"/>
        </w:rPr>
      </w:pPr>
    </w:p>
    <w:p w14:paraId="37E0DEF4" w14:textId="402DCA11" w:rsidR="000A20CF" w:rsidRDefault="00876FF6">
      <w:r>
        <w:rPr>
          <w:rFonts w:ascii="Arial" w:hAnsi="Arial" w:cs="Arial"/>
          <w:color w:val="000000"/>
          <w:shd w:val="clear" w:color="auto" w:fill="FFFFFF"/>
        </w:rPr>
        <w:t>Pandemia Covid-19 i związane z nią masowe rozpowszechnienie pracy w domu doprowadziły do istotnych zmian w warunkach łączenia pracy zawodowej i rodziny. W badaniu, którego wyniki zostaną zaprezentowane podczas konferencji pokazujemy jaki związek mają doświadczenia pracy z domu w czasie pandemii z intencjami prokreacyjnymi bezdzietnych kobiet i mężczyzn oraz rodziców w Polsce Pokazujemy między innymi, że praca z domu raczej nie sprzyjała intencjom prokreacyjnym, w szczególności matek. Jednej z przyczyn takiego stanu rzeczy dopatrujemy się w znacznym obciążeniu koniecznością jednoczesnego wykonywania pracy zawodowej oraz sprawowania opieki nad dzieckiem w związku z ograniczonym dostępem do instytucjonalnej opieki a także ograniczonym funkcjonowaniem szkół w czasie pandemii. Okazuje się jednak, że ważnym czynnikiem, który moderuje obserwowane relacje między pracą z domu a intencjami prokreacyjnymi jest sytuacja finansowa rodziny a także model podziału opieki nad dzieckiem przed pandemią między partnerami (wśród rodziców). W prezentacji pokażemy na czym polega moderująca rola tych czynników i jakie nieoczekiwane wnioski płyną z naszych badań. </w:t>
      </w:r>
    </w:p>
    <w:sectPr w:rsidR="000A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F6"/>
    <w:rsid w:val="000A20CF"/>
    <w:rsid w:val="008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A17B"/>
  <w15:chartTrackingRefBased/>
  <w15:docId w15:val="{644FC3B6-CA13-4C43-AECF-8C192593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Sienniak</dc:creator>
  <cp:keywords/>
  <dc:description/>
  <cp:lastModifiedBy>Joanna Sienniak</cp:lastModifiedBy>
  <cp:revision>1</cp:revision>
  <dcterms:created xsi:type="dcterms:W3CDTF">2022-09-13T08:13:00Z</dcterms:created>
  <dcterms:modified xsi:type="dcterms:W3CDTF">2022-09-13T08:14:00Z</dcterms:modified>
</cp:coreProperties>
</file>