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B0" w:rsidRDefault="00002BB0" w:rsidP="00002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A36E51">
        <w:rPr>
          <w:rFonts w:ascii="Times New Roman" w:hAnsi="Times New Roman" w:cs="Times New Roman"/>
          <w:sz w:val="24"/>
          <w:szCs w:val="24"/>
        </w:rPr>
        <w:t>Marek Cierpiał-Wolan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B1">
        <w:rPr>
          <w:rFonts w:ascii="Times New Roman" w:hAnsi="Times New Roman" w:cs="Times New Roman"/>
          <w:sz w:val="24"/>
          <w:szCs w:val="24"/>
        </w:rPr>
        <w:t>(</w:t>
      </w:r>
      <w:r w:rsidR="00A36E51">
        <w:rPr>
          <w:rFonts w:ascii="Times New Roman" w:hAnsi="Times New Roman" w:cs="Times New Roman"/>
          <w:sz w:val="24"/>
          <w:szCs w:val="24"/>
        </w:rPr>
        <w:t>Urząd Statystyczny w Rzeszowie)</w:t>
      </w:r>
    </w:p>
    <w:p w:rsidR="00002BB0" w:rsidRPr="00683D8A" w:rsidRDefault="006A0CA5" w:rsidP="006A0C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8A">
        <w:rPr>
          <w:rFonts w:ascii="Times New Roman" w:hAnsi="Times New Roman" w:cs="Times New Roman"/>
          <w:i/>
          <w:sz w:val="24"/>
          <w:szCs w:val="24"/>
        </w:rPr>
        <w:t>Wpływ dużej skali uchodźców z Ukrainy na sytuację demograficzną w Polsce południowo-wschodniej</w:t>
      </w:r>
    </w:p>
    <w:p w:rsidR="00002BB0" w:rsidRDefault="00002BB0" w:rsidP="00002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BB0" w:rsidRDefault="00002BB0" w:rsidP="00BF0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niniejszego opracowania </w:t>
      </w:r>
      <w:r w:rsidR="00A36E51">
        <w:rPr>
          <w:rFonts w:ascii="Times New Roman" w:hAnsi="Times New Roman" w:cs="Times New Roman"/>
          <w:sz w:val="24"/>
          <w:szCs w:val="24"/>
        </w:rPr>
        <w:t xml:space="preserve">jest przedstawienie sytuacji </w:t>
      </w:r>
      <w:r w:rsidR="00BF090F">
        <w:rPr>
          <w:rFonts w:ascii="Times New Roman" w:hAnsi="Times New Roman" w:cs="Times New Roman"/>
          <w:sz w:val="24"/>
          <w:szCs w:val="24"/>
        </w:rPr>
        <w:t>demograficznej</w:t>
      </w:r>
      <w:r w:rsidR="00A36E51">
        <w:rPr>
          <w:rFonts w:ascii="Times New Roman" w:hAnsi="Times New Roman" w:cs="Times New Roman"/>
          <w:sz w:val="24"/>
          <w:szCs w:val="24"/>
        </w:rPr>
        <w:t xml:space="preserve"> w województw</w:t>
      </w:r>
      <w:r w:rsidR="00B842C7">
        <w:rPr>
          <w:rFonts w:ascii="Times New Roman" w:hAnsi="Times New Roman" w:cs="Times New Roman"/>
          <w:sz w:val="24"/>
          <w:szCs w:val="24"/>
        </w:rPr>
        <w:t>ach</w:t>
      </w:r>
      <w:r w:rsidR="00A36E51">
        <w:rPr>
          <w:rFonts w:ascii="Times New Roman" w:hAnsi="Times New Roman" w:cs="Times New Roman"/>
          <w:sz w:val="24"/>
          <w:szCs w:val="24"/>
        </w:rPr>
        <w:t xml:space="preserve"> podkarpackim i lubelskim w obliczu </w:t>
      </w:r>
      <w:r w:rsidR="0001615F">
        <w:rPr>
          <w:rFonts w:ascii="Times New Roman" w:hAnsi="Times New Roman" w:cs="Times New Roman"/>
          <w:sz w:val="24"/>
          <w:szCs w:val="24"/>
        </w:rPr>
        <w:t>dużego</w:t>
      </w:r>
      <w:r w:rsidR="00A36E51">
        <w:rPr>
          <w:rFonts w:ascii="Times New Roman" w:hAnsi="Times New Roman" w:cs="Times New Roman"/>
          <w:sz w:val="24"/>
          <w:szCs w:val="24"/>
        </w:rPr>
        <w:t xml:space="preserve"> napływu uchodźców z Ukrainy. Na podstawie danych Głównego Urzędu Statystycznego</w:t>
      </w:r>
      <w:r w:rsidR="00A1752C">
        <w:rPr>
          <w:rFonts w:ascii="Times New Roman" w:hAnsi="Times New Roman" w:cs="Times New Roman"/>
          <w:sz w:val="24"/>
          <w:szCs w:val="24"/>
        </w:rPr>
        <w:t>,</w:t>
      </w:r>
      <w:r w:rsidR="00A36E51">
        <w:rPr>
          <w:rFonts w:ascii="Times New Roman" w:hAnsi="Times New Roman" w:cs="Times New Roman"/>
          <w:sz w:val="24"/>
          <w:szCs w:val="24"/>
        </w:rPr>
        <w:t xml:space="preserve"> </w:t>
      </w:r>
      <w:r w:rsidR="00A1752C">
        <w:rPr>
          <w:rFonts w:ascii="Times New Roman" w:hAnsi="Times New Roman" w:cs="Times New Roman"/>
          <w:sz w:val="24"/>
          <w:szCs w:val="24"/>
        </w:rPr>
        <w:t>w długiej retrospekcji czasowej,</w:t>
      </w:r>
      <w:r w:rsidR="00A1752C" w:rsidRPr="00F16DA5">
        <w:rPr>
          <w:rFonts w:ascii="Times New Roman" w:hAnsi="Times New Roman" w:cs="Times New Roman"/>
          <w:sz w:val="24"/>
          <w:szCs w:val="24"/>
        </w:rPr>
        <w:t xml:space="preserve"> </w:t>
      </w:r>
      <w:r w:rsidR="00A36E51">
        <w:rPr>
          <w:rFonts w:ascii="Times New Roman" w:hAnsi="Times New Roman" w:cs="Times New Roman"/>
          <w:sz w:val="24"/>
          <w:szCs w:val="24"/>
        </w:rPr>
        <w:t xml:space="preserve">scharakteryzowane </w:t>
      </w:r>
      <w:r w:rsidR="00F16DA5">
        <w:rPr>
          <w:rFonts w:ascii="Times New Roman" w:hAnsi="Times New Roman" w:cs="Times New Roman"/>
          <w:sz w:val="24"/>
          <w:szCs w:val="24"/>
        </w:rPr>
        <w:t xml:space="preserve">zostały </w:t>
      </w:r>
      <w:r w:rsidR="00F16DA5" w:rsidRPr="00F16DA5">
        <w:rPr>
          <w:rFonts w:ascii="Times New Roman" w:hAnsi="Times New Roman" w:cs="Times New Roman"/>
          <w:sz w:val="24"/>
          <w:szCs w:val="24"/>
        </w:rPr>
        <w:t>stan i struktur</w:t>
      </w:r>
      <w:r w:rsidR="00F16DA5">
        <w:rPr>
          <w:rFonts w:ascii="Times New Roman" w:hAnsi="Times New Roman" w:cs="Times New Roman"/>
          <w:sz w:val="24"/>
          <w:szCs w:val="24"/>
        </w:rPr>
        <w:t>a ludności, kształtowanie</w:t>
      </w:r>
      <w:r w:rsidR="00F16DA5" w:rsidRPr="00F16DA5">
        <w:rPr>
          <w:rFonts w:ascii="Times New Roman" w:hAnsi="Times New Roman" w:cs="Times New Roman"/>
          <w:sz w:val="24"/>
          <w:szCs w:val="24"/>
        </w:rPr>
        <w:t xml:space="preserve"> się współczynników </w:t>
      </w:r>
      <w:r w:rsidR="00F16DA5">
        <w:rPr>
          <w:rFonts w:ascii="Times New Roman" w:hAnsi="Times New Roman" w:cs="Times New Roman"/>
          <w:sz w:val="24"/>
          <w:szCs w:val="24"/>
        </w:rPr>
        <w:t>dzietności</w:t>
      </w:r>
      <w:r w:rsidR="00F16DA5" w:rsidRPr="00F16DA5">
        <w:rPr>
          <w:rFonts w:ascii="Times New Roman" w:hAnsi="Times New Roman" w:cs="Times New Roman"/>
          <w:sz w:val="24"/>
          <w:szCs w:val="24"/>
        </w:rPr>
        <w:t>, a także dane o</w:t>
      </w:r>
      <w:r w:rsidR="00C864F4">
        <w:rPr>
          <w:rFonts w:ascii="Times New Roman" w:hAnsi="Times New Roman" w:cs="Times New Roman"/>
          <w:sz w:val="24"/>
          <w:szCs w:val="24"/>
        </w:rPr>
        <w:t> </w:t>
      </w:r>
      <w:r w:rsidR="00F16DA5" w:rsidRPr="00F16DA5">
        <w:rPr>
          <w:rFonts w:ascii="Times New Roman" w:hAnsi="Times New Roman" w:cs="Times New Roman"/>
          <w:sz w:val="24"/>
          <w:szCs w:val="24"/>
        </w:rPr>
        <w:t>wielkości i kierunkach migracji wewnętrznych i zagranicznych.</w:t>
      </w:r>
      <w:r w:rsidR="00BD7FF2">
        <w:rPr>
          <w:rFonts w:ascii="Times New Roman" w:hAnsi="Times New Roman" w:cs="Times New Roman"/>
          <w:sz w:val="24"/>
          <w:szCs w:val="24"/>
        </w:rPr>
        <w:t xml:space="preserve"> </w:t>
      </w:r>
      <w:r w:rsidR="00BF090F">
        <w:rPr>
          <w:rFonts w:ascii="Times New Roman" w:hAnsi="Times New Roman" w:cs="Times New Roman"/>
          <w:sz w:val="24"/>
          <w:szCs w:val="24"/>
        </w:rPr>
        <w:t xml:space="preserve">W związku z brakiem danych szczegółowych dotyczących liczby uchodźców w układzie przestrzennym oraz struktury demograficznej ludności napływowej, w pracy zostały wykorzystane </w:t>
      </w:r>
      <w:r w:rsidR="00BF090F">
        <w:rPr>
          <w:rFonts w:ascii="Times New Roman" w:hAnsi="Times New Roman" w:cs="Times New Roman"/>
          <w:sz w:val="24"/>
          <w:szCs w:val="24"/>
        </w:rPr>
        <w:t xml:space="preserve">wyniki </w:t>
      </w:r>
      <w:r w:rsidR="00BF090F" w:rsidRPr="00BD7FF2">
        <w:rPr>
          <w:rFonts w:ascii="Times New Roman" w:hAnsi="Times New Roman" w:cs="Times New Roman"/>
          <w:sz w:val="24"/>
          <w:szCs w:val="24"/>
        </w:rPr>
        <w:t>badani</w:t>
      </w:r>
      <w:r w:rsidR="00BF090F">
        <w:rPr>
          <w:rFonts w:ascii="Times New Roman" w:hAnsi="Times New Roman" w:cs="Times New Roman"/>
          <w:sz w:val="24"/>
          <w:szCs w:val="24"/>
        </w:rPr>
        <w:t>a</w:t>
      </w:r>
      <w:r w:rsidR="00BF090F" w:rsidRPr="00BD7FF2">
        <w:rPr>
          <w:rFonts w:ascii="Times New Roman" w:hAnsi="Times New Roman" w:cs="Times New Roman"/>
          <w:sz w:val="24"/>
          <w:szCs w:val="24"/>
        </w:rPr>
        <w:t xml:space="preserve"> „Podróże nierezydentów do Polski</w:t>
      </w:r>
      <w:r w:rsidR="00BF090F">
        <w:rPr>
          <w:rFonts w:ascii="Times New Roman" w:hAnsi="Times New Roman" w:cs="Times New Roman"/>
          <w:sz w:val="24"/>
          <w:szCs w:val="24"/>
        </w:rPr>
        <w:t>.</w:t>
      </w:r>
      <w:r w:rsidR="00BF090F"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="00BF090F" w:rsidRPr="00BD7FF2">
        <w:rPr>
          <w:rFonts w:ascii="Times New Roman" w:hAnsi="Times New Roman" w:cs="Times New Roman"/>
          <w:sz w:val="24"/>
          <w:szCs w:val="24"/>
        </w:rPr>
        <w:t>Ruch pojazdów i osób na granicy Polski z krajami Unii Europejskiej</w:t>
      </w:r>
      <w:r w:rsidR="00BF090F">
        <w:rPr>
          <w:rFonts w:ascii="Times New Roman" w:hAnsi="Times New Roman" w:cs="Times New Roman"/>
          <w:sz w:val="24"/>
          <w:szCs w:val="24"/>
        </w:rPr>
        <w:t>”</w:t>
      </w:r>
      <w:r w:rsidR="00B842C7">
        <w:rPr>
          <w:rFonts w:ascii="Times New Roman" w:hAnsi="Times New Roman" w:cs="Times New Roman"/>
          <w:sz w:val="24"/>
          <w:szCs w:val="24"/>
        </w:rPr>
        <w:t>,</w:t>
      </w:r>
      <w:r w:rsidR="00BF090F"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="00BF090F" w:rsidRPr="00BD7FF2">
        <w:rPr>
          <w:rFonts w:ascii="Times New Roman" w:hAnsi="Times New Roman" w:cs="Times New Roman"/>
          <w:sz w:val="24"/>
          <w:szCs w:val="24"/>
        </w:rPr>
        <w:t>dane Komendy Głównej Straży Granicznej</w:t>
      </w:r>
      <w:r w:rsidR="00BF090F">
        <w:rPr>
          <w:rFonts w:ascii="Times New Roman" w:hAnsi="Times New Roman" w:cs="Times New Roman"/>
          <w:sz w:val="24"/>
          <w:szCs w:val="24"/>
        </w:rPr>
        <w:t xml:space="preserve"> oraz dane administracyjne jako podstawa do </w:t>
      </w:r>
      <w:r w:rsidR="0001615F">
        <w:rPr>
          <w:rFonts w:ascii="Times New Roman" w:hAnsi="Times New Roman" w:cs="Times New Roman"/>
          <w:sz w:val="24"/>
          <w:szCs w:val="24"/>
        </w:rPr>
        <w:t>dalszych obliczeń</w:t>
      </w:r>
      <w:r w:rsidR="00BF090F">
        <w:rPr>
          <w:rFonts w:ascii="Times New Roman" w:hAnsi="Times New Roman" w:cs="Times New Roman"/>
          <w:sz w:val="24"/>
          <w:szCs w:val="24"/>
        </w:rPr>
        <w:t xml:space="preserve">. W opracowaniu wykorzystano model </w:t>
      </w:r>
      <w:r w:rsidR="00BF090F" w:rsidRPr="00683D8A">
        <w:rPr>
          <w:rFonts w:ascii="Times New Roman" w:hAnsi="Times New Roman" w:cs="Times New Roman"/>
          <w:sz w:val="24"/>
          <w:szCs w:val="24"/>
        </w:rPr>
        <w:t>PROST</w:t>
      </w:r>
      <w:r w:rsidR="0001615F">
        <w:rPr>
          <w:rFonts w:ascii="Times New Roman" w:hAnsi="Times New Roman" w:cs="Times New Roman"/>
          <w:sz w:val="24"/>
          <w:szCs w:val="24"/>
        </w:rPr>
        <w:t>,</w:t>
      </w:r>
      <w:r w:rsidR="00BF090F">
        <w:rPr>
          <w:rFonts w:ascii="Times New Roman" w:hAnsi="Times New Roman" w:cs="Times New Roman"/>
          <w:sz w:val="24"/>
          <w:szCs w:val="24"/>
        </w:rPr>
        <w:t xml:space="preserve"> który jest </w:t>
      </w:r>
      <w:r w:rsidR="00BF090F" w:rsidRPr="00BF090F">
        <w:rPr>
          <w:rFonts w:ascii="Times New Roman" w:hAnsi="Times New Roman" w:cs="Times New Roman"/>
          <w:sz w:val="24"/>
          <w:szCs w:val="24"/>
        </w:rPr>
        <w:t>deterministyczny</w:t>
      </w:r>
      <w:r w:rsidR="00BF090F">
        <w:rPr>
          <w:rFonts w:ascii="Times New Roman" w:hAnsi="Times New Roman" w:cs="Times New Roman"/>
          <w:sz w:val="24"/>
          <w:szCs w:val="24"/>
        </w:rPr>
        <w:t>m</w:t>
      </w:r>
      <w:r w:rsidR="00BF090F" w:rsidRPr="00BF090F">
        <w:rPr>
          <w:rFonts w:ascii="Times New Roman" w:hAnsi="Times New Roman" w:cs="Times New Roman"/>
          <w:sz w:val="24"/>
          <w:szCs w:val="24"/>
        </w:rPr>
        <w:t xml:space="preserve"> model</w:t>
      </w:r>
      <w:r w:rsidR="00BF090F">
        <w:rPr>
          <w:rFonts w:ascii="Times New Roman" w:hAnsi="Times New Roman" w:cs="Times New Roman"/>
          <w:sz w:val="24"/>
          <w:szCs w:val="24"/>
        </w:rPr>
        <w:t>em</w:t>
      </w:r>
      <w:r w:rsidR="00BF090F" w:rsidRPr="00BF090F">
        <w:rPr>
          <w:rFonts w:ascii="Times New Roman" w:hAnsi="Times New Roman" w:cs="Times New Roman"/>
          <w:sz w:val="24"/>
          <w:szCs w:val="24"/>
        </w:rPr>
        <w:t xml:space="preserve"> kohorty jednorocznej opracowany</w:t>
      </w:r>
      <w:r w:rsidR="00BF090F">
        <w:rPr>
          <w:rFonts w:ascii="Times New Roman" w:hAnsi="Times New Roman" w:cs="Times New Roman"/>
          <w:sz w:val="24"/>
          <w:szCs w:val="24"/>
        </w:rPr>
        <w:t>m</w:t>
      </w:r>
      <w:r w:rsidR="00BF090F" w:rsidRPr="00BF090F">
        <w:rPr>
          <w:rFonts w:ascii="Times New Roman" w:hAnsi="Times New Roman" w:cs="Times New Roman"/>
          <w:sz w:val="24"/>
          <w:szCs w:val="24"/>
        </w:rPr>
        <w:t xml:space="preserve"> przez Bank Światowy</w:t>
      </w:r>
      <w:r w:rsidR="00BF090F">
        <w:rPr>
          <w:rFonts w:ascii="Times New Roman" w:hAnsi="Times New Roman" w:cs="Times New Roman"/>
          <w:sz w:val="24"/>
          <w:szCs w:val="24"/>
        </w:rPr>
        <w:t>. Z</w:t>
      </w:r>
      <w:r w:rsidR="00683D8A" w:rsidRPr="00683D8A">
        <w:rPr>
          <w:rFonts w:ascii="Times New Roman" w:hAnsi="Times New Roman" w:cs="Times New Roman"/>
          <w:sz w:val="24"/>
          <w:szCs w:val="24"/>
        </w:rPr>
        <w:t>godnie z założeniami prognozy ludności</w:t>
      </w:r>
      <w:r w:rsidR="00683D8A">
        <w:rPr>
          <w:rFonts w:ascii="Times New Roman" w:hAnsi="Times New Roman" w:cs="Times New Roman"/>
          <w:sz w:val="24"/>
          <w:szCs w:val="24"/>
        </w:rPr>
        <w:t>,</w:t>
      </w:r>
      <w:r w:rsidR="00683D8A" w:rsidRPr="00683D8A">
        <w:rPr>
          <w:rFonts w:ascii="Times New Roman" w:hAnsi="Times New Roman" w:cs="Times New Roman"/>
          <w:sz w:val="24"/>
          <w:szCs w:val="24"/>
        </w:rPr>
        <w:t xml:space="preserve"> przygotowanej w oparciu o </w:t>
      </w:r>
      <w:r w:rsidR="00BF090F">
        <w:rPr>
          <w:rFonts w:ascii="Times New Roman" w:hAnsi="Times New Roman" w:cs="Times New Roman"/>
          <w:sz w:val="24"/>
          <w:szCs w:val="24"/>
        </w:rPr>
        <w:t xml:space="preserve">ten </w:t>
      </w:r>
      <w:r w:rsidR="00683D8A" w:rsidRPr="00683D8A">
        <w:rPr>
          <w:rFonts w:ascii="Times New Roman" w:hAnsi="Times New Roman" w:cs="Times New Roman"/>
          <w:sz w:val="24"/>
          <w:szCs w:val="24"/>
        </w:rPr>
        <w:t>model</w:t>
      </w:r>
      <w:r w:rsidR="00683D8A">
        <w:rPr>
          <w:rFonts w:ascii="Times New Roman" w:hAnsi="Times New Roman" w:cs="Times New Roman"/>
          <w:sz w:val="24"/>
          <w:szCs w:val="24"/>
        </w:rPr>
        <w:t>,</w:t>
      </w:r>
      <w:r w:rsidR="00683D8A" w:rsidRPr="003262E4">
        <w:rPr>
          <w:rFonts w:ascii="Times New Roman" w:hAnsi="Times New Roman" w:cs="Times New Roman"/>
          <w:sz w:val="24"/>
          <w:szCs w:val="24"/>
        </w:rPr>
        <w:t xml:space="preserve"> zostały przedstawione </w:t>
      </w:r>
      <w:r w:rsidR="003D5E39" w:rsidRPr="003262E4">
        <w:rPr>
          <w:rFonts w:ascii="Times New Roman" w:hAnsi="Times New Roman" w:cs="Times New Roman"/>
          <w:sz w:val="24"/>
          <w:szCs w:val="24"/>
        </w:rPr>
        <w:t xml:space="preserve">dwa </w:t>
      </w:r>
      <w:r w:rsidR="00AD2A10">
        <w:rPr>
          <w:rFonts w:ascii="Times New Roman" w:hAnsi="Times New Roman" w:cs="Times New Roman"/>
          <w:sz w:val="24"/>
          <w:szCs w:val="24"/>
        </w:rPr>
        <w:t xml:space="preserve">warianty kształtowania się </w:t>
      </w:r>
      <w:r w:rsidR="00683D8A" w:rsidRPr="00683D8A">
        <w:rPr>
          <w:rFonts w:ascii="Times New Roman" w:hAnsi="Times New Roman" w:cs="Times New Roman"/>
          <w:sz w:val="24"/>
          <w:szCs w:val="24"/>
        </w:rPr>
        <w:t xml:space="preserve">liczby </w:t>
      </w:r>
      <w:r w:rsidR="003262E4">
        <w:rPr>
          <w:rFonts w:ascii="Times New Roman" w:hAnsi="Times New Roman" w:cs="Times New Roman"/>
          <w:sz w:val="24"/>
          <w:szCs w:val="24"/>
        </w:rPr>
        <w:t xml:space="preserve">i struktury </w:t>
      </w:r>
      <w:r w:rsidR="00683D8A" w:rsidRPr="00683D8A">
        <w:rPr>
          <w:rFonts w:ascii="Times New Roman" w:hAnsi="Times New Roman" w:cs="Times New Roman"/>
          <w:sz w:val="24"/>
          <w:szCs w:val="24"/>
        </w:rPr>
        <w:t>ludności</w:t>
      </w:r>
      <w:r w:rsidR="00683D8A">
        <w:rPr>
          <w:rFonts w:ascii="Times New Roman" w:hAnsi="Times New Roman" w:cs="Times New Roman"/>
          <w:sz w:val="24"/>
          <w:szCs w:val="24"/>
        </w:rPr>
        <w:t xml:space="preserve"> </w:t>
      </w:r>
      <w:r w:rsidR="00AD2A10">
        <w:rPr>
          <w:rFonts w:ascii="Times New Roman" w:hAnsi="Times New Roman" w:cs="Times New Roman"/>
          <w:sz w:val="24"/>
          <w:szCs w:val="24"/>
        </w:rPr>
        <w:t>w badanych województwa</w:t>
      </w:r>
      <w:r w:rsidR="003D5E39">
        <w:rPr>
          <w:rFonts w:ascii="Times New Roman" w:hAnsi="Times New Roman" w:cs="Times New Roman"/>
          <w:sz w:val="24"/>
          <w:szCs w:val="24"/>
        </w:rPr>
        <w:t>ch</w:t>
      </w:r>
      <w:r w:rsidR="00AD2A10">
        <w:rPr>
          <w:rFonts w:ascii="Times New Roman" w:hAnsi="Times New Roman" w:cs="Times New Roman"/>
          <w:sz w:val="24"/>
          <w:szCs w:val="24"/>
        </w:rPr>
        <w:t>.</w:t>
      </w:r>
      <w:r w:rsidR="003262E4">
        <w:rPr>
          <w:rFonts w:ascii="Times New Roman" w:hAnsi="Times New Roman" w:cs="Times New Roman"/>
          <w:sz w:val="24"/>
          <w:szCs w:val="24"/>
        </w:rPr>
        <w:t xml:space="preserve"> </w:t>
      </w:r>
      <w:r w:rsidR="00EF6D61">
        <w:rPr>
          <w:rFonts w:ascii="Times New Roman" w:hAnsi="Times New Roman" w:cs="Times New Roman"/>
          <w:sz w:val="24"/>
          <w:szCs w:val="24"/>
        </w:rPr>
        <w:t xml:space="preserve">Ponadto </w:t>
      </w:r>
      <w:r>
        <w:rPr>
          <w:rFonts w:ascii="Times New Roman" w:hAnsi="Times New Roman" w:cs="Times New Roman"/>
          <w:sz w:val="24"/>
          <w:szCs w:val="24"/>
        </w:rPr>
        <w:t>Autor pragn</w:t>
      </w:r>
      <w:r w:rsidR="00EF6D61">
        <w:rPr>
          <w:rFonts w:ascii="Times New Roman" w:hAnsi="Times New Roman" w:cs="Times New Roman"/>
          <w:sz w:val="24"/>
          <w:szCs w:val="24"/>
        </w:rPr>
        <w:t>ie podkreślić konieczność pozyskania nowych źródeł danych, pochodzących np. od operatorów telefonii komórkowej oraz systemów kart płatniczych, które będą doskonałym uzupełnieniem informacji dotyczących sytuacji społeczno-demograficznej uchodźców w</w:t>
      </w:r>
      <w:r w:rsidR="00C864F4">
        <w:rPr>
          <w:rFonts w:ascii="Times New Roman" w:hAnsi="Times New Roman" w:cs="Times New Roman"/>
          <w:sz w:val="24"/>
          <w:szCs w:val="24"/>
        </w:rPr>
        <w:t> </w:t>
      </w:r>
      <w:r w:rsidR="00EF6D61">
        <w:rPr>
          <w:rFonts w:ascii="Times New Roman" w:hAnsi="Times New Roman" w:cs="Times New Roman"/>
          <w:sz w:val="24"/>
          <w:szCs w:val="24"/>
        </w:rPr>
        <w:t>Polsce.</w:t>
      </w:r>
    </w:p>
    <w:p w:rsidR="00002BB0" w:rsidRPr="00AD65B1" w:rsidRDefault="00002BB0" w:rsidP="00002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2D0" w:rsidRDefault="00D172D0"/>
    <w:sectPr w:rsidR="00D1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F5" w:rsidRDefault="007F55F5" w:rsidP="00EF6D61">
      <w:pPr>
        <w:spacing w:after="0" w:line="240" w:lineRule="auto"/>
      </w:pPr>
      <w:r>
        <w:separator/>
      </w:r>
    </w:p>
  </w:endnote>
  <w:endnote w:type="continuationSeparator" w:id="0">
    <w:p w:rsidR="007F55F5" w:rsidRDefault="007F55F5" w:rsidP="00EF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F5" w:rsidRDefault="007F55F5" w:rsidP="00EF6D61">
      <w:pPr>
        <w:spacing w:after="0" w:line="240" w:lineRule="auto"/>
      </w:pPr>
      <w:r>
        <w:separator/>
      </w:r>
    </w:p>
  </w:footnote>
  <w:footnote w:type="continuationSeparator" w:id="0">
    <w:p w:rsidR="007F55F5" w:rsidRDefault="007F55F5" w:rsidP="00EF6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B0"/>
    <w:rsid w:val="00002BB0"/>
    <w:rsid w:val="0001615F"/>
    <w:rsid w:val="00094C50"/>
    <w:rsid w:val="002D2E3A"/>
    <w:rsid w:val="003262E4"/>
    <w:rsid w:val="003D5E39"/>
    <w:rsid w:val="00683D8A"/>
    <w:rsid w:val="006A0CA5"/>
    <w:rsid w:val="007F55F5"/>
    <w:rsid w:val="008572BF"/>
    <w:rsid w:val="00A1752C"/>
    <w:rsid w:val="00A36E51"/>
    <w:rsid w:val="00AD2A10"/>
    <w:rsid w:val="00B842C7"/>
    <w:rsid w:val="00BD63E3"/>
    <w:rsid w:val="00BD7FF2"/>
    <w:rsid w:val="00BF090F"/>
    <w:rsid w:val="00C864F4"/>
    <w:rsid w:val="00D172D0"/>
    <w:rsid w:val="00EF6D61"/>
    <w:rsid w:val="00F16DA5"/>
    <w:rsid w:val="00F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63B5"/>
  <w15:chartTrackingRefBased/>
  <w15:docId w15:val="{B57DAE55-65EF-44EE-AEE0-7746C45E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BB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D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D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Brzozowski</dc:creator>
  <cp:keywords/>
  <dc:description/>
  <cp:lastModifiedBy>Ziomek-Niedzielska Bernadeta</cp:lastModifiedBy>
  <cp:revision>3</cp:revision>
  <cp:lastPrinted>2022-09-23T12:12:00Z</cp:lastPrinted>
  <dcterms:created xsi:type="dcterms:W3CDTF">2022-09-23T11:12:00Z</dcterms:created>
  <dcterms:modified xsi:type="dcterms:W3CDTF">2022-09-23T12:18:00Z</dcterms:modified>
</cp:coreProperties>
</file>