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B506" w14:textId="4616A6FD" w:rsidR="00A360E4" w:rsidRDefault="00A360E4">
      <w:bookmarkStart w:id="0" w:name="_GoBack"/>
      <w:bookmarkEnd w:id="0"/>
      <w:r>
        <w:t>Dr Krzysztof Szwarc</w:t>
      </w:r>
    </w:p>
    <w:p w14:paraId="6E11090E" w14:textId="3FEFBD08" w:rsidR="00A360E4" w:rsidRDefault="00A360E4">
      <w:r>
        <w:t>Uniwersytet Ekonomiczny w Poznaniu</w:t>
      </w:r>
    </w:p>
    <w:p w14:paraId="6B33A183" w14:textId="45C909E8" w:rsidR="00A360E4" w:rsidRDefault="00A360E4">
      <w:r>
        <w:t>Fundacja „Instytut Wiedzy o Rodzinie i Społeczeństwie”</w:t>
      </w:r>
    </w:p>
    <w:p w14:paraId="4C8DD4BC" w14:textId="77777777" w:rsidR="00A360E4" w:rsidRDefault="00A360E4"/>
    <w:p w14:paraId="3F361583" w14:textId="7488480B" w:rsidR="0003125F" w:rsidRPr="00A360E4" w:rsidRDefault="00DC06AF" w:rsidP="00A360E4">
      <w:pPr>
        <w:jc w:val="center"/>
        <w:rPr>
          <w:b/>
          <w:bCs/>
          <w:sz w:val="24"/>
          <w:szCs w:val="24"/>
        </w:rPr>
      </w:pPr>
      <w:r w:rsidRPr="00A360E4">
        <w:rPr>
          <w:b/>
          <w:bCs/>
          <w:sz w:val="24"/>
          <w:szCs w:val="24"/>
        </w:rPr>
        <w:t>Opinie na temat działań prorodzinnych w prywatnych firmach w Polsce</w:t>
      </w:r>
    </w:p>
    <w:p w14:paraId="1DDE3540" w14:textId="6021F330" w:rsidR="00DC06AF" w:rsidRPr="00A360E4" w:rsidRDefault="00A360E4" w:rsidP="00A360E4">
      <w:pPr>
        <w:jc w:val="center"/>
        <w:rPr>
          <w:i/>
          <w:iCs/>
        </w:rPr>
      </w:pPr>
      <w:r w:rsidRPr="00A360E4">
        <w:rPr>
          <w:i/>
          <w:iCs/>
        </w:rPr>
        <w:t>STRESZCZENIE</w:t>
      </w:r>
    </w:p>
    <w:p w14:paraId="45800367" w14:textId="77777777" w:rsidR="00A360E4" w:rsidRDefault="00A360E4"/>
    <w:p w14:paraId="4FE40D11" w14:textId="117B628A" w:rsidR="00DC06AF" w:rsidRDefault="00DC06AF" w:rsidP="00A360E4">
      <w:pPr>
        <w:jc w:val="both"/>
      </w:pPr>
      <w:r>
        <w:t>Wiele młodych osób, stojących u progu kariery zawodowej odkłada na przyszłość decyzję o prokreacji z powodu spodziewanych trudności w połączeniu obydwu wspomnianych aktywności. Jednakże jedno nie wyklucza drugiego. Funkcjonują w naszym kraju przedsiębiorstwa, które dbają o zachowanie odpowiednich relacji w życiu swoich pracowników („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balance</w:t>
      </w:r>
      <w:proofErr w:type="spellEnd"/>
      <w:r>
        <w:t xml:space="preserve">”). Fundacja „Projekt.pl” przeprowadziła w 2021 roku badanie </w:t>
      </w:r>
      <w:r w:rsidR="00A360E4">
        <w:t xml:space="preserve">ankietowe </w:t>
      </w:r>
      <w:r>
        <w:t xml:space="preserve">wśród </w:t>
      </w:r>
      <w:r w:rsidRPr="00DC06AF">
        <w:t xml:space="preserve">przedstawicieli </w:t>
      </w:r>
      <w:r>
        <w:t>prywatnych firm w Polsce, którzy zajmują wysokie stanowiska</w:t>
      </w:r>
      <w:r w:rsidR="00A360E4">
        <w:t>. Celem badania było zidentyfikowanie narzędzi, które są stosowane w badanych przedsiębiorstwach, a które mają wspierać pracowników posiadających dzieci oraz uzyskanie opinii na temat wdrażanych instrumentów. Z przeprowadzonej analizy wynika między innymi, że troska o pracownika i jego organizację czasu pracy jest ważnym aspektem funkcjonowania przedsiębiorstwa, ale jednocześnie nie jest powszechne inwestowanie znaczących środków na rozwiązania prorodzinne. Ważnym wnioskiem wypływającym z przeprowadzonego badania jest to, że większe znaczenie ma skuteczność wdrażanych rozwiązań niż ich ilość.</w:t>
      </w:r>
    </w:p>
    <w:sectPr w:rsidR="00DC06AF" w:rsidSect="00BC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AF"/>
    <w:rsid w:val="00251E9D"/>
    <w:rsid w:val="007C2CD9"/>
    <w:rsid w:val="00A360E4"/>
    <w:rsid w:val="00B72F2C"/>
    <w:rsid w:val="00BC47AC"/>
    <w:rsid w:val="00C65CC5"/>
    <w:rsid w:val="00DC06AF"/>
    <w:rsid w:val="00E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AC72"/>
  <w15:chartTrackingRefBased/>
  <w15:docId w15:val="{026DBEF1-2309-43DA-9DB8-685E6F2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Szwarc</dc:creator>
  <cp:keywords/>
  <dc:description/>
  <cp:lastModifiedBy>Microsoft</cp:lastModifiedBy>
  <cp:revision>2</cp:revision>
  <dcterms:created xsi:type="dcterms:W3CDTF">2022-10-11T06:26:00Z</dcterms:created>
  <dcterms:modified xsi:type="dcterms:W3CDTF">2022-10-11T06:26:00Z</dcterms:modified>
</cp:coreProperties>
</file>