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7D" w:rsidRDefault="00B02A7D">
      <w:r>
        <w:t xml:space="preserve">Irena </w:t>
      </w:r>
      <w:proofErr w:type="spellStart"/>
      <w:r>
        <w:t>Sobieraj</w:t>
      </w:r>
      <w:proofErr w:type="spellEnd"/>
    </w:p>
    <w:p w:rsidR="00B02A7D" w:rsidRDefault="00B02A7D">
      <w:r>
        <w:t xml:space="preserve">Kuratorium Oświaty w Kielcach </w:t>
      </w:r>
    </w:p>
    <w:p w:rsidR="009F0891" w:rsidRPr="00B02A7D" w:rsidRDefault="00C65321" w:rsidP="00B02A7D">
      <w:pPr>
        <w:jc w:val="center"/>
        <w:rPr>
          <w:b/>
        </w:rPr>
      </w:pPr>
      <w:r w:rsidRPr="00B02A7D">
        <w:rPr>
          <w:b/>
        </w:rPr>
        <w:t>Wpływ zmian demografic</w:t>
      </w:r>
      <w:r w:rsidR="00B02A7D">
        <w:rPr>
          <w:b/>
        </w:rPr>
        <w:t>znych na model oświaty w Polsce</w:t>
      </w:r>
    </w:p>
    <w:p w:rsidR="00C65321" w:rsidRDefault="00C65321">
      <w:pPr>
        <w:rPr>
          <w:b/>
          <w:i/>
        </w:rPr>
      </w:pPr>
    </w:p>
    <w:p w:rsidR="00C65321" w:rsidRDefault="009B0467" w:rsidP="00626CB6">
      <w:pPr>
        <w:ind w:firstLine="708"/>
      </w:pPr>
      <w:r>
        <w:t xml:space="preserve">System oświaty to organizacja upowszechniania wykształcenia ogólnego i zawodowego </w:t>
      </w:r>
      <w:r>
        <w:br/>
        <w:t>w społeczeństwie przez system szkolny. Obecnie model kształcenia w Polsce obejmuje:</w:t>
      </w:r>
    </w:p>
    <w:p w:rsidR="009B0467" w:rsidRDefault="009B0467" w:rsidP="009B0467">
      <w:pPr>
        <w:ind w:firstLine="708"/>
      </w:pPr>
      <w:r>
        <w:t>- przygotowanie do szkoły podstawowej</w:t>
      </w:r>
      <w:r w:rsidR="00626CB6">
        <w:t>,</w:t>
      </w:r>
    </w:p>
    <w:p w:rsidR="009B0467" w:rsidRDefault="009B0467" w:rsidP="009B0467">
      <w:pPr>
        <w:ind w:firstLine="708"/>
      </w:pPr>
      <w:r>
        <w:t>- szkołę podstawową</w:t>
      </w:r>
      <w:r w:rsidR="00626CB6">
        <w:t>,</w:t>
      </w:r>
    </w:p>
    <w:p w:rsidR="009B0467" w:rsidRDefault="009B0467" w:rsidP="009B0467">
      <w:pPr>
        <w:ind w:firstLine="708"/>
      </w:pPr>
      <w:r>
        <w:t>- szkołę ponadpodstawową (liceum, technikum, szkoły branżowe</w:t>
      </w:r>
      <w:r w:rsidR="00C34409">
        <w:t>)</w:t>
      </w:r>
      <w:r w:rsidR="00626CB6">
        <w:t>,</w:t>
      </w:r>
    </w:p>
    <w:p w:rsidR="009B0467" w:rsidRDefault="009B0467" w:rsidP="009B0467">
      <w:pPr>
        <w:ind w:firstLine="708"/>
      </w:pPr>
      <w:r>
        <w:t xml:space="preserve">- po maturze: studia magisterskie lub studia wyższe zawodowe i uzupełniające studia  </w:t>
      </w:r>
    </w:p>
    <w:p w:rsidR="009B0467" w:rsidRDefault="009B0467" w:rsidP="009B0467">
      <w:pPr>
        <w:ind w:firstLine="708"/>
      </w:pPr>
      <w:r>
        <w:t xml:space="preserve">  magisterskie</w:t>
      </w:r>
      <w:r w:rsidR="00867B21">
        <w:t>.</w:t>
      </w:r>
    </w:p>
    <w:p w:rsidR="00867B21" w:rsidRDefault="00867B21" w:rsidP="00C34409">
      <w:pPr>
        <w:ind w:firstLine="708"/>
        <w:jc w:val="both"/>
      </w:pPr>
      <w:r>
        <w:t xml:space="preserve">W polskim systemie oświaty można zaobserwować tzw. „falowanie demograficzne”, które </w:t>
      </w:r>
      <w:r>
        <w:br/>
        <w:t>od lat 50. XX wieku stanowiło dla szkół poważne wyzwanie organizacyjne. Obecność naprzemiennie występujących dużych liczebnie roczników wyżowych i mało liczny</w:t>
      </w:r>
      <w:r w:rsidR="00474263">
        <w:t xml:space="preserve">ch roczników niżowych sprawia, </w:t>
      </w:r>
      <w:r w:rsidR="00474263">
        <w:br/>
        <w:t>że liczba uczniów na poszczególnych poziomach kształcenia cyklicznie wzrasta i maleje, a to utrudnia organizację pracy szkół i politykę kadrową odnośnie nauczycieli.</w:t>
      </w:r>
    </w:p>
    <w:p w:rsidR="00741CC1" w:rsidRDefault="00954E5A" w:rsidP="00C34409">
      <w:pPr>
        <w:ind w:firstLine="708"/>
        <w:jc w:val="both"/>
      </w:pPr>
      <w:r>
        <w:t xml:space="preserve">Po transformacji </w:t>
      </w:r>
      <w:r w:rsidR="00741CC1">
        <w:t xml:space="preserve">ustrojowej w okresie: </w:t>
      </w:r>
      <w:r w:rsidR="00DF4319">
        <w:t>1989-2018</w:t>
      </w:r>
      <w:r>
        <w:t xml:space="preserve"> obserwujemy istotne zmiany w przebiegu procesów demograficznych. W Polsce podobnie jak w większości krajów europejskich, pozytywnym trendom w zakresie poziomu umieralności i trwania życia, towarzyszą niekorzystne tendencje </w:t>
      </w:r>
      <w:r w:rsidR="00741CC1">
        <w:br/>
      </w:r>
      <w:r>
        <w:t xml:space="preserve">w zakresie urodzeń i dzietności. Decyzja o zawarciu związku małżeńskiego i posiadaniu dzieci podejmowana jest w coraz późniejszym wieku, poza tym zmniejsza się liczba zawieranych małżeństw </w:t>
      </w:r>
      <w:r w:rsidR="00C34409">
        <w:br/>
      </w:r>
      <w:r>
        <w:t>i zwiększa się liczba rozwodów.</w:t>
      </w:r>
      <w:r w:rsidR="00741CC1">
        <w:t xml:space="preserve"> Ważnym elementem zmian demograficznych jest również skala migracji, a przede wszystkim emigracji z Polski szczególnie młodych, wykształconych ludzi. W efekcie zauważono negatywne zmiany w strukturze ludności</w:t>
      </w:r>
      <w:r w:rsidR="002C1EF0">
        <w:t>,</w:t>
      </w:r>
      <w:r w:rsidR="00741CC1">
        <w:t xml:space="preserve"> czyli postępujące starzenie się społeczeństwa.</w:t>
      </w:r>
    </w:p>
    <w:p w:rsidR="00DF4319" w:rsidRDefault="00DF4319" w:rsidP="00AB6815">
      <w:pPr>
        <w:ind w:firstLine="708"/>
        <w:jc w:val="both"/>
      </w:pPr>
      <w:r>
        <w:t xml:space="preserve">Reforma edukacji w 2017 roku wprowadziła zmiany do systemu kształcenia zgodnie </w:t>
      </w:r>
      <w:r>
        <w:br/>
      </w:r>
      <w:r w:rsidR="00AB6815">
        <w:t>z postępującymi procesami</w:t>
      </w:r>
      <w:r>
        <w:t xml:space="preserve"> demograficznymi. </w:t>
      </w:r>
      <w:r w:rsidR="00AB6815" w:rsidRPr="00AB6815">
        <w:rPr>
          <w:bCs/>
        </w:rPr>
        <w:t>Niż demograficzny to istotne wyzwanie dla systemu edukacji</w:t>
      </w:r>
      <w:r w:rsidR="00AB6815" w:rsidRPr="00AB6815">
        <w:t>.</w:t>
      </w:r>
      <w:r w:rsidR="00AB6815">
        <w:t xml:space="preserve"> Z tego względu </w:t>
      </w:r>
      <w:r w:rsidR="00AB6815" w:rsidRPr="00AB6815">
        <w:t xml:space="preserve">szkoły łączone były w zespoły gimnazjów i szkół podstawowych. Działania </w:t>
      </w:r>
      <w:r w:rsidR="00AB6815">
        <w:br/>
      </w:r>
      <w:r w:rsidR="00AB6815" w:rsidRPr="00AB6815">
        <w:t xml:space="preserve">te były niezgodne z </w:t>
      </w:r>
      <w:r w:rsidR="00AB6815" w:rsidRPr="00AB6815">
        <w:rPr>
          <w:bCs/>
        </w:rPr>
        <w:t>założeniami reformy z 1999 r.</w:t>
      </w:r>
      <w:r w:rsidR="00AB6815" w:rsidRPr="00AB6815">
        <w:t xml:space="preserve"> , które wskazywały gimnazja jako samodzielne szkoły.</w:t>
      </w:r>
    </w:p>
    <w:p w:rsidR="00741CC1" w:rsidRDefault="00741CC1" w:rsidP="00C34409">
      <w:pPr>
        <w:ind w:firstLine="708"/>
        <w:jc w:val="both"/>
      </w:pPr>
      <w:r>
        <w:t>Obecnie wzrasta zainteresowanie młodzieży kształceniem zawodowym. Jest to ściśle związane z utrzymującym się na rynku pracy popytem na wykwalifikowanych w konkretnym zawodzie pracowników</w:t>
      </w:r>
      <w:r w:rsidR="00C34409">
        <w:t>, którzy zostaną przygotowani zgodnie z oczekiwaniami pracodawców.</w:t>
      </w:r>
    </w:p>
    <w:p w:rsidR="004E1D8C" w:rsidRDefault="004E1D8C" w:rsidP="00C34409">
      <w:pPr>
        <w:ind w:firstLine="708"/>
        <w:jc w:val="both"/>
      </w:pPr>
      <w:r>
        <w:t xml:space="preserve">Województwo świętokrzyskie posiada bogata ofertę w zakresie doradztwa zawodowego </w:t>
      </w:r>
      <w:r>
        <w:br/>
        <w:t>dla uczniów poszczególnych pozi</w:t>
      </w:r>
      <w:r w:rsidR="00C34409">
        <w:t>omów edukacji oraz</w:t>
      </w:r>
      <w:r w:rsidR="002C1EF0">
        <w:t xml:space="preserve"> ich rodziców dzięki realizacji</w:t>
      </w:r>
      <w:r w:rsidR="00F46EC2">
        <w:t xml:space="preserve"> p</w:t>
      </w:r>
      <w:r w:rsidR="00C34409">
        <w:t>rojektów Świętokrzyskiego Kuratora Oświaty, począwszy od roku 2017.</w:t>
      </w:r>
    </w:p>
    <w:p w:rsidR="00741CC1" w:rsidRDefault="00741CC1" w:rsidP="00C34409">
      <w:pPr>
        <w:ind w:firstLine="708"/>
        <w:jc w:val="both"/>
      </w:pPr>
    </w:p>
    <w:p w:rsidR="00954E5A" w:rsidRDefault="00954E5A" w:rsidP="00867B21">
      <w:pPr>
        <w:ind w:firstLine="708"/>
      </w:pPr>
    </w:p>
    <w:p w:rsidR="009B0467" w:rsidRPr="009B0467" w:rsidRDefault="009B0467" w:rsidP="009B0467"/>
    <w:sectPr w:rsidR="009B0467" w:rsidRPr="009B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7246"/>
    <w:multiLevelType w:val="hybridMultilevel"/>
    <w:tmpl w:val="94422B92"/>
    <w:lvl w:ilvl="0" w:tplc="0F6CF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65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E2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ED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C6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86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C6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02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21"/>
    <w:rsid w:val="002C1EF0"/>
    <w:rsid w:val="00474263"/>
    <w:rsid w:val="004E1D8C"/>
    <w:rsid w:val="00626CB6"/>
    <w:rsid w:val="00741CC1"/>
    <w:rsid w:val="00867B21"/>
    <w:rsid w:val="00954E5A"/>
    <w:rsid w:val="009B0467"/>
    <w:rsid w:val="00AB6815"/>
    <w:rsid w:val="00B02A7D"/>
    <w:rsid w:val="00BA3AB3"/>
    <w:rsid w:val="00C34409"/>
    <w:rsid w:val="00C65321"/>
    <w:rsid w:val="00DF4319"/>
    <w:rsid w:val="00F203FF"/>
    <w:rsid w:val="00F4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AAAA"/>
  <w15:chartTrackingRefBased/>
  <w15:docId w15:val="{7EB12167-A680-47FD-B8E4-2FB52FC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3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68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Oswiaty w Kielcach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Sobieraj</dc:creator>
  <cp:keywords/>
  <dc:description/>
  <cp:lastModifiedBy>Budziński Michał</cp:lastModifiedBy>
  <cp:revision>2</cp:revision>
  <cp:lastPrinted>2022-09-09T13:32:00Z</cp:lastPrinted>
  <dcterms:created xsi:type="dcterms:W3CDTF">2022-09-12T07:02:00Z</dcterms:created>
  <dcterms:modified xsi:type="dcterms:W3CDTF">2022-09-12T07:02:00Z</dcterms:modified>
</cp:coreProperties>
</file>